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7226A01" w14:textId="77777777" w:rsidR="005443FB" w:rsidRDefault="001754DE" w:rsidP="005443FB">
      <w:pPr>
        <w:pStyle w:val="Headline2"/>
      </w:pPr>
      <w:r>
        <w:t>PRESS RELEASE</w:t>
      </w:r>
    </w:p>
    <w:p w14:paraId="6D750E5F" w14:textId="77777777" w:rsidR="005443FB" w:rsidRDefault="005443FB" w:rsidP="005443FB">
      <w:pPr>
        <w:pStyle w:val="Headline2"/>
      </w:pPr>
    </w:p>
    <w:p w14:paraId="53F615A3" w14:textId="4E494F53" w:rsidR="006A3990" w:rsidRPr="005443FB" w:rsidRDefault="001754DE" w:rsidP="005443FB">
      <w:pPr>
        <w:pStyle w:val="Headline2"/>
      </w:pPr>
      <w:r w:rsidRPr="00E24C2B">
        <w:rPr>
          <w:sz w:val="28"/>
          <w:szCs w:val="28"/>
        </w:rPr>
        <w:t>OneVision showcases automation software at C!Print Lyon</w:t>
      </w:r>
    </w:p>
    <w:p w14:paraId="22A8ECC7" w14:textId="1980D6F0" w:rsidR="006A3990" w:rsidRDefault="001754DE">
      <w:pPr>
        <w:spacing w:before="100" w:beforeAutospacing="1" w:after="100" w:afterAutospacing="1"/>
        <w:jc w:val="both"/>
        <w:rPr>
          <w:rFonts w:eastAsiaTheme="minorHAnsi"/>
        </w:rPr>
      </w:pPr>
      <w:r>
        <w:rPr>
          <w:rFonts w:eastAsiaTheme="minorHAnsi"/>
        </w:rPr>
        <w:t xml:space="preserve">Regensburg/Lyon. </w:t>
      </w:r>
      <w:proofErr w:type="spellStart"/>
      <w:proofErr w:type="gramStart"/>
      <w:r w:rsidR="00E24C2B" w:rsidRPr="00E24C2B">
        <w:rPr>
          <w:rFonts w:eastAsiaTheme="minorHAnsi"/>
        </w:rPr>
        <w:t>C!Print</w:t>
      </w:r>
      <w:proofErr w:type="spellEnd"/>
      <w:proofErr w:type="gramEnd"/>
      <w:r w:rsidR="00E24C2B" w:rsidRPr="00E24C2B">
        <w:rPr>
          <w:rFonts w:eastAsiaTheme="minorHAnsi"/>
        </w:rPr>
        <w:t xml:space="preserve"> Lyon will take place from 3 to 5 February 2026. </w:t>
      </w:r>
      <w:proofErr w:type="spellStart"/>
      <w:r w:rsidR="00E24C2B" w:rsidRPr="00E24C2B">
        <w:rPr>
          <w:rFonts w:eastAsiaTheme="minorHAnsi"/>
        </w:rPr>
        <w:t>OneVision</w:t>
      </w:r>
      <w:proofErr w:type="spellEnd"/>
      <w:r w:rsidR="00E24C2B" w:rsidRPr="00E24C2B">
        <w:rPr>
          <w:rFonts w:eastAsiaTheme="minorHAnsi"/>
        </w:rPr>
        <w:t>, a leading software manufacturer for process automation, will demonstrate its solutions and latest developments for wide</w:t>
      </w:r>
      <w:r w:rsidR="00E24C2B">
        <w:rPr>
          <w:rFonts w:eastAsiaTheme="minorHAnsi"/>
        </w:rPr>
        <w:t xml:space="preserve"> </w:t>
      </w:r>
      <w:r w:rsidR="00E24C2B" w:rsidRPr="00E24C2B">
        <w:rPr>
          <w:rFonts w:eastAsiaTheme="minorHAnsi"/>
        </w:rPr>
        <w:t>format printing.</w:t>
      </w:r>
    </w:p>
    <w:p w14:paraId="45904A9C" w14:textId="57749145" w:rsidR="006A3990" w:rsidRDefault="001754DE">
      <w:pPr>
        <w:spacing w:before="100" w:beforeAutospacing="1" w:after="100" w:afterAutospacing="1"/>
        <w:jc w:val="both"/>
      </w:pPr>
      <w:r>
        <w:rPr>
          <w:rFonts w:eastAsiaTheme="minorHAnsi"/>
          <w:b/>
          <w:bCs/>
        </w:rPr>
        <w:t>Automation for your wide format production</w:t>
      </w:r>
      <w:r>
        <w:rPr>
          <w:rFonts w:eastAsiaTheme="minorHAnsi"/>
          <w:b/>
          <w:bCs/>
        </w:rPr>
        <w:br/>
      </w:r>
      <w:r>
        <w:rPr>
          <w:rFonts w:eastAsiaTheme="minorHAnsi"/>
        </w:rPr>
        <w:t>Wide Format Automation Suite c</w:t>
      </w:r>
      <w:r>
        <w:t xml:space="preserve">ombines an intelligent workflow management system with a comprehensive prepress package and tools tailored specifically to the needs of wide format printing. From job entry to printing and finishing, the solution offers maximum automation and reliability, with all tools customized for the special needs of the wide format segment. </w:t>
      </w:r>
      <w:r w:rsidR="00EF7FEF">
        <w:t xml:space="preserve">Find out more at </w:t>
      </w:r>
      <w:r w:rsidR="0037654B">
        <w:t>b</w:t>
      </w:r>
      <w:r w:rsidR="00EF7FEF">
        <w:t xml:space="preserve">ooth </w:t>
      </w:r>
      <w:r w:rsidR="004A2B1D" w:rsidRPr="004A2B1D">
        <w:t>1B0</w:t>
      </w:r>
      <w:r w:rsidR="00EF7FEF">
        <w:t>7</w:t>
      </w:r>
      <w:r>
        <w:t xml:space="preserve"> on how to produce more efficiently and error-free.</w:t>
      </w:r>
    </w:p>
    <w:p w14:paraId="4B8B24FA" w14:textId="3F47E809" w:rsidR="006A3990" w:rsidRDefault="00181F22">
      <w:pPr>
        <w:spacing w:before="100" w:beforeAutospacing="1" w:after="100" w:afterAutospacing="1"/>
        <w:jc w:val="both"/>
        <w:rPr>
          <w:rFonts w:eastAsiaTheme="minorHAnsi"/>
        </w:rPr>
      </w:pPr>
      <w:r w:rsidRPr="00181F22">
        <w:rPr>
          <w:rFonts w:eastAsiaTheme="minorHAnsi"/>
          <w:b/>
          <w:bCs/>
        </w:rPr>
        <w:t xml:space="preserve">Greater efficiency </w:t>
      </w:r>
      <w:r>
        <w:rPr>
          <w:rFonts w:eastAsiaTheme="minorHAnsi"/>
          <w:b/>
          <w:bCs/>
        </w:rPr>
        <w:t>with</w:t>
      </w:r>
      <w:r w:rsidRPr="00181F22">
        <w:rPr>
          <w:rFonts w:eastAsiaTheme="minorHAnsi"/>
          <w:b/>
          <w:bCs/>
        </w:rPr>
        <w:t xml:space="preserve"> increased use of AI tools</w:t>
      </w:r>
      <w:r w:rsidR="001754DE">
        <w:rPr>
          <w:rFonts w:eastAsiaTheme="minorHAnsi"/>
          <w:b/>
          <w:bCs/>
        </w:rPr>
        <w:br/>
      </w:r>
      <w:r w:rsidR="00E24C2B" w:rsidRPr="00E24C2B">
        <w:rPr>
          <w:rFonts w:eastAsiaTheme="minorHAnsi"/>
        </w:rPr>
        <w:t>The latest software update introduces a new AI interface that allows you to connect to ChatGPT, Gemini, and Mistral, among others. Designed to simplify workflows, this feature supports the processing of unstructured data, such as emails, and helps to automate recurring tasks.</w:t>
      </w:r>
    </w:p>
    <w:p w14:paraId="341670A6" w14:textId="5D752CB4" w:rsidR="006A3990" w:rsidRDefault="0042522F">
      <w:pPr>
        <w:spacing w:before="100" w:beforeAutospacing="1" w:after="100" w:afterAutospacing="1"/>
        <w:jc w:val="both"/>
        <w:rPr>
          <w:rFonts w:eastAsiaTheme="minorHAnsi"/>
        </w:rPr>
      </w:pPr>
      <w:r>
        <w:rPr>
          <w:rFonts w:eastAsiaTheme="minorHAnsi"/>
        </w:rPr>
        <w:t xml:space="preserve">Recently, </w:t>
      </w:r>
      <w:proofErr w:type="spellStart"/>
      <w:r w:rsidR="001754DE">
        <w:rPr>
          <w:rFonts w:eastAsiaTheme="minorHAnsi"/>
        </w:rPr>
        <w:t>OneVision</w:t>
      </w:r>
      <w:proofErr w:type="spellEnd"/>
      <w:r w:rsidR="001754DE">
        <w:rPr>
          <w:rFonts w:eastAsiaTheme="minorHAnsi"/>
        </w:rPr>
        <w:t xml:space="preserve"> also introduced its solution in the field of out-of-home campaigning: A</w:t>
      </w:r>
      <w:r w:rsidR="005251B0">
        <w:rPr>
          <w:rFonts w:eastAsiaTheme="minorHAnsi"/>
        </w:rPr>
        <w:t>I</w:t>
      </w:r>
      <w:r w:rsidR="001754DE">
        <w:rPr>
          <w:rFonts w:eastAsiaTheme="minorHAnsi"/>
        </w:rPr>
        <w:t xml:space="preserve"> Billboard Validation. The automation solution for </w:t>
      </w:r>
      <w:r w:rsidR="00E24C2B">
        <w:rPr>
          <w:rFonts w:eastAsiaTheme="minorHAnsi"/>
        </w:rPr>
        <w:t xml:space="preserve">validating </w:t>
      </w:r>
      <w:r w:rsidR="001754DE">
        <w:rPr>
          <w:rFonts w:eastAsiaTheme="minorHAnsi"/>
        </w:rPr>
        <w:t xml:space="preserve">out-of-home campaigns with ease. The software performs AI artwork checking, which, together with the mobile app, provides instant proof of posting and automated feedback </w:t>
      </w:r>
      <w:r w:rsidR="00E24C2B">
        <w:rPr>
          <w:rFonts w:eastAsiaTheme="minorHAnsi"/>
        </w:rPr>
        <w:t>–</w:t>
      </w:r>
      <w:r w:rsidR="001754DE">
        <w:rPr>
          <w:rFonts w:eastAsiaTheme="minorHAnsi"/>
        </w:rPr>
        <w:t xml:space="preserve"> keeping smooth communication between every stakeholder throughout the entire campaign journey.</w:t>
      </w:r>
    </w:p>
    <w:p w14:paraId="5BEC645F" w14:textId="77777777" w:rsidR="006A3990" w:rsidRDefault="006A3990">
      <w:pPr>
        <w:rPr>
          <w:rFonts w:eastAsiaTheme="minorHAnsi"/>
          <w:b/>
          <w:noProof/>
          <w:sz w:val="18"/>
          <w:szCs w:val="18"/>
        </w:rPr>
      </w:pPr>
    </w:p>
    <w:p w14:paraId="4C3E5B58" w14:textId="045D395E" w:rsidR="006A3990" w:rsidRPr="00C12384" w:rsidRDefault="001754DE" w:rsidP="00C12384">
      <w:pPr>
        <w:rPr>
          <w:rFonts w:eastAsiaTheme="minorHAnsi"/>
          <w:b/>
          <w:noProof/>
          <w:sz w:val="18"/>
          <w:szCs w:val="18"/>
        </w:rPr>
      </w:pPr>
      <w:r>
        <w:rPr>
          <w:rFonts w:eastAsiaTheme="minorHAnsi"/>
          <w:b/>
          <w:noProof/>
          <w:sz w:val="18"/>
          <w:szCs w:val="18"/>
        </w:rPr>
        <w:t>About OneVision Software AG</w:t>
      </w:r>
      <w:r>
        <w:rPr>
          <w:rStyle w:val="Fett"/>
          <w:rFonts w:ascii="Univers LT Std 55" w:hAnsi="Univers LT Std 55"/>
          <w:b w:val="0"/>
          <w:sz w:val="18"/>
          <w:szCs w:val="18"/>
        </w:rPr>
        <w:br/>
      </w:r>
      <w:proofErr w:type="spellStart"/>
      <w:r>
        <w:rPr>
          <w:rFonts w:eastAsiaTheme="minorHAnsi"/>
          <w:sz w:val="18"/>
          <w:szCs w:val="18"/>
        </w:rPr>
        <w:t>OneVision</w:t>
      </w:r>
      <w:proofErr w:type="spellEnd"/>
      <w:r>
        <w:rPr>
          <w:rFonts w:eastAsiaTheme="minorHAnsi"/>
          <w:sz w:val="18"/>
          <w:szCs w:val="18"/>
        </w:rPr>
        <w:t xml:space="preserve"> Software AG is an international software manufacturer for automation of production processes in the printing and publishing sectors as well as numerous other industry segments. For more than 30 years, the company´s automation solutions have helped more than 3,000 customers worldwide to achieve greater profitability. As a globally active company, the OneVision Group comprises entities in Germany, USA, Great Britain, France, Brazil, Singapore and India.</w:t>
      </w:r>
    </w:p>
    <w:p w14:paraId="0F4316B7" w14:textId="77777777" w:rsidR="006A3990" w:rsidRDefault="006A3990">
      <w:pPr>
        <w:suppressAutoHyphens w:val="0"/>
        <w:autoSpaceDE w:val="0"/>
        <w:autoSpaceDN w:val="0"/>
        <w:adjustRightInd w:val="0"/>
        <w:jc w:val="both"/>
        <w:rPr>
          <w:rFonts w:eastAsiaTheme="minorHAnsi"/>
          <w:sz w:val="18"/>
          <w:szCs w:val="18"/>
        </w:rPr>
      </w:pPr>
    </w:p>
    <w:p w14:paraId="27403836" w14:textId="77777777" w:rsidR="00350AC7" w:rsidRDefault="00350AC7">
      <w:pPr>
        <w:suppressAutoHyphens w:val="0"/>
        <w:autoSpaceDE w:val="0"/>
        <w:autoSpaceDN w:val="0"/>
        <w:adjustRightInd w:val="0"/>
        <w:jc w:val="both"/>
        <w:rPr>
          <w:rFonts w:eastAsiaTheme="minorHAnsi"/>
          <w:sz w:val="18"/>
          <w:szCs w:val="18"/>
        </w:rPr>
      </w:pPr>
    </w:p>
    <w:p w14:paraId="0CB7880C" w14:textId="77777777" w:rsidR="00350AC7" w:rsidRDefault="00350AC7">
      <w:pPr>
        <w:suppressAutoHyphens w:val="0"/>
        <w:autoSpaceDE w:val="0"/>
        <w:autoSpaceDN w:val="0"/>
        <w:adjustRightInd w:val="0"/>
        <w:jc w:val="both"/>
        <w:rPr>
          <w:rFonts w:eastAsiaTheme="minorHAnsi"/>
          <w:sz w:val="18"/>
          <w:szCs w:val="18"/>
        </w:rPr>
      </w:pPr>
    </w:p>
    <w:p w14:paraId="555AF417" w14:textId="77777777" w:rsidR="00350AC7" w:rsidRDefault="00350AC7" w:rsidP="00350AC7">
      <w:pPr>
        <w:rPr>
          <w:b/>
          <w:bCs/>
          <w:sz w:val="16"/>
          <w:szCs w:val="16"/>
        </w:rPr>
      </w:pPr>
      <w:r>
        <w:rPr>
          <w:b/>
          <w:bCs/>
          <w:sz w:val="16"/>
          <w:szCs w:val="16"/>
        </w:rPr>
        <w:t>Press contact:</w:t>
      </w:r>
      <w:r>
        <w:rPr>
          <w:b/>
          <w:bCs/>
          <w:sz w:val="16"/>
          <w:szCs w:val="16"/>
        </w:rPr>
        <w:tab/>
      </w:r>
      <w:r>
        <w:rPr>
          <w:b/>
          <w:bCs/>
          <w:sz w:val="16"/>
          <w:szCs w:val="16"/>
        </w:rPr>
        <w:tab/>
      </w:r>
      <w:r>
        <w:rPr>
          <w:b/>
          <w:bCs/>
          <w:sz w:val="16"/>
          <w:szCs w:val="16"/>
        </w:rPr>
        <w:tab/>
      </w:r>
      <w:r>
        <w:rPr>
          <w:b/>
          <w:bCs/>
          <w:sz w:val="16"/>
          <w:szCs w:val="16"/>
        </w:rPr>
        <w:tab/>
      </w:r>
      <w:r>
        <w:rPr>
          <w:b/>
          <w:bCs/>
          <w:sz w:val="16"/>
          <w:szCs w:val="16"/>
        </w:rPr>
        <w:tab/>
      </w:r>
      <w:r>
        <w:rPr>
          <w:b/>
          <w:bCs/>
          <w:sz w:val="16"/>
          <w:szCs w:val="16"/>
        </w:rPr>
        <w:tab/>
      </w:r>
      <w:r>
        <w:rPr>
          <w:sz w:val="16"/>
          <w:szCs w:val="16"/>
        </w:rPr>
        <w:tab/>
      </w:r>
      <w:r>
        <w:rPr>
          <w:sz w:val="16"/>
          <w:szCs w:val="16"/>
        </w:rPr>
        <w:tab/>
      </w:r>
      <w:r>
        <w:rPr>
          <w:sz w:val="16"/>
          <w:szCs w:val="16"/>
        </w:rPr>
        <w:tab/>
      </w:r>
      <w:r>
        <w:rPr>
          <w:sz w:val="16"/>
          <w:szCs w:val="16"/>
        </w:rPr>
        <w:tab/>
      </w:r>
      <w:r>
        <w:rPr>
          <w:sz w:val="16"/>
          <w:szCs w:val="16"/>
        </w:rPr>
        <w:tab/>
      </w:r>
    </w:p>
    <w:p w14:paraId="1D530733" w14:textId="77777777" w:rsidR="00350AC7" w:rsidRDefault="00350AC7" w:rsidP="00350AC7">
      <w:pPr>
        <w:rPr>
          <w:sz w:val="16"/>
          <w:szCs w:val="16"/>
        </w:rPr>
      </w:pPr>
      <w:proofErr w:type="spellStart"/>
      <w:r>
        <w:rPr>
          <w:sz w:val="16"/>
          <w:szCs w:val="16"/>
        </w:rPr>
        <w:t>OneVision</w:t>
      </w:r>
      <w:proofErr w:type="spellEnd"/>
      <w:r>
        <w:rPr>
          <w:sz w:val="16"/>
          <w:szCs w:val="16"/>
        </w:rPr>
        <w:t xml:space="preserve"> Software AG</w:t>
      </w:r>
    </w:p>
    <w:p w14:paraId="1547F823" w14:textId="77777777" w:rsidR="00350AC7" w:rsidRDefault="00350AC7" w:rsidP="00350AC7">
      <w:pPr>
        <w:rPr>
          <w:sz w:val="16"/>
          <w:szCs w:val="16"/>
        </w:rPr>
      </w:pPr>
      <w:proofErr w:type="spellStart"/>
      <w:r>
        <w:rPr>
          <w:sz w:val="16"/>
          <w:szCs w:val="16"/>
        </w:rPr>
        <w:t>Ladehofstraße</w:t>
      </w:r>
      <w:proofErr w:type="spellEnd"/>
      <w:r>
        <w:rPr>
          <w:sz w:val="16"/>
          <w:szCs w:val="16"/>
        </w:rPr>
        <w:t xml:space="preserve"> 50</w:t>
      </w:r>
    </w:p>
    <w:p w14:paraId="05070A92" w14:textId="77777777" w:rsidR="00350AC7" w:rsidRDefault="00350AC7" w:rsidP="00350AC7">
      <w:pPr>
        <w:rPr>
          <w:sz w:val="16"/>
          <w:szCs w:val="16"/>
        </w:rPr>
      </w:pPr>
      <w:r>
        <w:rPr>
          <w:sz w:val="16"/>
          <w:szCs w:val="16"/>
        </w:rPr>
        <w:t>93049 Regensburg</w:t>
      </w:r>
    </w:p>
    <w:p w14:paraId="7A2D2AD3" w14:textId="77777777" w:rsidR="00350AC7" w:rsidRDefault="00350AC7" w:rsidP="00350AC7">
      <w:pPr>
        <w:rPr>
          <w:sz w:val="16"/>
          <w:szCs w:val="16"/>
        </w:rPr>
      </w:pPr>
      <w:r>
        <w:rPr>
          <w:sz w:val="16"/>
          <w:szCs w:val="16"/>
        </w:rPr>
        <w:t>Marketing department</w:t>
      </w:r>
    </w:p>
    <w:p w14:paraId="31D0CBCD" w14:textId="77777777" w:rsidR="00350AC7" w:rsidRDefault="00350AC7" w:rsidP="00350AC7">
      <w:pPr>
        <w:rPr>
          <w:sz w:val="16"/>
          <w:szCs w:val="16"/>
        </w:rPr>
      </w:pPr>
      <w:r>
        <w:rPr>
          <w:sz w:val="16"/>
          <w:szCs w:val="16"/>
        </w:rPr>
        <w:t>+49 941 78004 450</w:t>
      </w:r>
    </w:p>
    <w:p w14:paraId="322747B9" w14:textId="77777777" w:rsidR="00350AC7" w:rsidRDefault="00350AC7" w:rsidP="00350AC7">
      <w:pPr>
        <w:rPr>
          <w:rStyle w:val="Hyperlink"/>
          <w:sz w:val="16"/>
          <w:szCs w:val="16"/>
        </w:rPr>
      </w:pPr>
      <w:hyperlink r:id="rId8" w:history="1">
        <w:r>
          <w:rPr>
            <w:rStyle w:val="Hyperlink"/>
            <w:sz w:val="16"/>
            <w:szCs w:val="16"/>
          </w:rPr>
          <w:t>marketing@onevision.com</w:t>
        </w:r>
      </w:hyperlink>
    </w:p>
    <w:p w14:paraId="27F74C4A" w14:textId="77777777" w:rsidR="00350AC7" w:rsidRDefault="00350AC7" w:rsidP="00350AC7">
      <w:pPr>
        <w:rPr>
          <w:sz w:val="16"/>
          <w:szCs w:val="16"/>
        </w:rPr>
      </w:pPr>
      <w:hyperlink r:id="rId9" w:history="1">
        <w:r>
          <w:rPr>
            <w:rStyle w:val="Hyperlink"/>
            <w:sz w:val="16"/>
            <w:szCs w:val="16"/>
          </w:rPr>
          <w:t>www.onevision.com</w:t>
        </w:r>
      </w:hyperlink>
    </w:p>
    <w:p w14:paraId="7F5B0CC5" w14:textId="77777777" w:rsidR="007D6B23" w:rsidRDefault="007D6B23">
      <w:pPr>
        <w:suppressAutoHyphens w:val="0"/>
        <w:rPr>
          <w:b/>
          <w:sz w:val="16"/>
          <w:szCs w:val="16"/>
        </w:rPr>
      </w:pPr>
      <w:r>
        <w:rPr>
          <w:b/>
          <w:sz w:val="16"/>
          <w:szCs w:val="16"/>
        </w:rPr>
        <w:br w:type="page"/>
      </w:r>
    </w:p>
    <w:p w14:paraId="09548B26" w14:textId="3C2C0225" w:rsidR="00C12384" w:rsidRDefault="001754DE">
      <w:pPr>
        <w:rPr>
          <w:b/>
          <w:sz w:val="16"/>
          <w:szCs w:val="16"/>
        </w:rPr>
      </w:pPr>
      <w:r>
        <w:rPr>
          <w:b/>
          <w:sz w:val="16"/>
          <w:szCs w:val="16"/>
        </w:rPr>
        <w:lastRenderedPageBreak/>
        <w:t xml:space="preserve">Picture Credits: </w:t>
      </w:r>
    </w:p>
    <w:p w14:paraId="352A65FD" w14:textId="77777777" w:rsidR="004C7500" w:rsidRDefault="004C7500">
      <w:pPr>
        <w:rPr>
          <w:b/>
          <w:sz w:val="16"/>
          <w:szCs w:val="16"/>
        </w:rPr>
      </w:pPr>
    </w:p>
    <w:p w14:paraId="44DF4A5D" w14:textId="6948BF8D" w:rsidR="006A3990" w:rsidRDefault="00797716">
      <w:pPr>
        <w:rPr>
          <w:b/>
          <w:sz w:val="16"/>
          <w:szCs w:val="16"/>
        </w:rPr>
      </w:pPr>
      <w:r>
        <w:rPr>
          <w:noProof/>
        </w:rPr>
        <w:drawing>
          <wp:inline distT="0" distB="0" distL="0" distR="0" wp14:anchorId="26E96675" wp14:editId="4F5F6451">
            <wp:extent cx="5039325" cy="3229200"/>
            <wp:effectExtent l="0" t="0" r="9525" b="0"/>
            <wp:docPr id="107567836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678367" name="Grafik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039325" cy="3229200"/>
                    </a:xfrm>
                    <a:prstGeom prst="rect">
                      <a:avLst/>
                    </a:prstGeom>
                    <a:noFill/>
                    <a:ln>
                      <a:noFill/>
                    </a:ln>
                  </pic:spPr>
                </pic:pic>
              </a:graphicData>
            </a:graphic>
          </wp:inline>
        </w:drawing>
      </w:r>
    </w:p>
    <w:p w14:paraId="45349F43" w14:textId="2C214093" w:rsidR="006A3990" w:rsidRDefault="001754DE">
      <w:pPr>
        <w:pStyle w:val="StandardWeb"/>
        <w:rPr>
          <w:rFonts w:ascii="Univers 55" w:eastAsiaTheme="minorHAnsi" w:hAnsi="Univers 55"/>
          <w:i/>
          <w:sz w:val="16"/>
          <w:szCs w:val="16"/>
        </w:rPr>
      </w:pPr>
      <w:r>
        <w:rPr>
          <w:rFonts w:ascii="Univers 55" w:eastAsiaTheme="minorHAnsi" w:hAnsi="Univers 55"/>
          <w:i/>
          <w:sz w:val="16"/>
          <w:szCs w:val="16"/>
        </w:rPr>
        <w:t xml:space="preserve">Image 1: </w:t>
      </w:r>
      <w:proofErr w:type="spellStart"/>
      <w:r>
        <w:rPr>
          <w:rFonts w:ascii="Univers 55" w:eastAsiaTheme="minorHAnsi" w:hAnsi="Univers 55"/>
          <w:i/>
          <w:sz w:val="16"/>
          <w:szCs w:val="16"/>
        </w:rPr>
        <w:t>OneVision</w:t>
      </w:r>
      <w:proofErr w:type="spellEnd"/>
      <w:r>
        <w:rPr>
          <w:rFonts w:ascii="Univers 55" w:eastAsiaTheme="minorHAnsi" w:hAnsi="Univers 55"/>
          <w:i/>
          <w:sz w:val="16"/>
          <w:szCs w:val="16"/>
        </w:rPr>
        <w:t xml:space="preserve"> Software at </w:t>
      </w:r>
      <w:r w:rsidR="005C492F">
        <w:rPr>
          <w:rFonts w:ascii="Univers 55" w:eastAsiaTheme="minorHAnsi" w:hAnsi="Univers 55"/>
          <w:i/>
          <w:sz w:val="16"/>
          <w:szCs w:val="16"/>
        </w:rPr>
        <w:t>b</w:t>
      </w:r>
      <w:r>
        <w:rPr>
          <w:rFonts w:ascii="Univers 55" w:eastAsiaTheme="minorHAnsi" w:hAnsi="Univers 55"/>
          <w:i/>
          <w:sz w:val="16"/>
          <w:szCs w:val="16"/>
        </w:rPr>
        <w:t>ooth</w:t>
      </w:r>
      <w:r w:rsidRPr="004A2B1D">
        <w:rPr>
          <w:rFonts w:ascii="Univers 55" w:eastAsiaTheme="minorHAnsi" w:hAnsi="Univers 55"/>
          <w:i/>
          <w:sz w:val="16"/>
          <w:szCs w:val="16"/>
        </w:rPr>
        <w:t xml:space="preserve"> </w:t>
      </w:r>
      <w:r w:rsidR="004A2B1D" w:rsidRPr="004A2B1D">
        <w:rPr>
          <w:rFonts w:ascii="Univers 55" w:eastAsiaTheme="minorHAnsi" w:hAnsi="Univers 55"/>
          <w:i/>
          <w:sz w:val="16"/>
          <w:szCs w:val="16"/>
        </w:rPr>
        <w:t>1B07</w:t>
      </w:r>
      <w:r>
        <w:rPr>
          <w:rFonts w:ascii="Univers 55" w:eastAsiaTheme="minorHAnsi" w:hAnsi="Univers 55"/>
          <w:i/>
          <w:sz w:val="16"/>
          <w:szCs w:val="16"/>
        </w:rPr>
        <w:t xml:space="preserve"> at </w:t>
      </w:r>
      <w:proofErr w:type="spellStart"/>
      <w:proofErr w:type="gramStart"/>
      <w:r>
        <w:rPr>
          <w:rFonts w:ascii="Univers 55" w:eastAsiaTheme="minorHAnsi" w:hAnsi="Univers 55"/>
          <w:i/>
          <w:sz w:val="16"/>
          <w:szCs w:val="16"/>
        </w:rPr>
        <w:t>C!Print</w:t>
      </w:r>
      <w:proofErr w:type="spellEnd"/>
      <w:proofErr w:type="gramEnd"/>
      <w:r>
        <w:rPr>
          <w:rFonts w:ascii="Univers 55" w:eastAsiaTheme="minorHAnsi" w:hAnsi="Univers 55"/>
          <w:i/>
          <w:sz w:val="16"/>
          <w:szCs w:val="16"/>
        </w:rPr>
        <w:t xml:space="preserve"> Lyon</w:t>
      </w:r>
    </w:p>
    <w:p w14:paraId="0ECEA024" w14:textId="77777777" w:rsidR="006A3990" w:rsidRDefault="006A3990">
      <w:pPr>
        <w:pStyle w:val="StandardWeb"/>
        <w:rPr>
          <w:sz w:val="16"/>
          <w:szCs w:val="16"/>
        </w:rPr>
      </w:pPr>
    </w:p>
    <w:p w14:paraId="096B12D1" w14:textId="77777777" w:rsidR="00350AC7" w:rsidRDefault="00350AC7">
      <w:pPr>
        <w:pStyle w:val="StandardWeb"/>
        <w:rPr>
          <w:sz w:val="16"/>
          <w:szCs w:val="16"/>
        </w:rPr>
      </w:pPr>
    </w:p>
    <w:p w14:paraId="2AF9E445" w14:textId="6A3B7278" w:rsidR="006A3990" w:rsidRPr="00C12384" w:rsidRDefault="001754DE">
      <w:pPr>
        <w:rPr>
          <w:sz w:val="16"/>
          <w:szCs w:val="16"/>
        </w:rPr>
      </w:pPr>
      <w:r>
        <w:rPr>
          <w:noProof/>
          <w:sz w:val="16"/>
          <w:szCs w:val="16"/>
          <w:lang w:val="de-DE" w:eastAsia="de-DE"/>
        </w:rPr>
        <w:drawing>
          <wp:inline distT="0" distB="0" distL="0" distR="0" wp14:anchorId="05801C09" wp14:editId="1EC03261">
            <wp:extent cx="1391389" cy="397518"/>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91389" cy="397518"/>
                    </a:xfrm>
                    <a:prstGeom prst="rect">
                      <a:avLst/>
                    </a:prstGeom>
                  </pic:spPr>
                </pic:pic>
              </a:graphicData>
            </a:graphic>
          </wp:inline>
        </w:drawing>
      </w:r>
    </w:p>
    <w:p w14:paraId="4FB6FC70" w14:textId="77777777" w:rsidR="006A3990" w:rsidRDefault="001754DE">
      <w:pPr>
        <w:pStyle w:val="StandardWeb"/>
        <w:rPr>
          <w:rFonts w:ascii="Univers 55" w:eastAsiaTheme="minorHAnsi" w:hAnsi="Univers 55"/>
          <w:i/>
          <w:sz w:val="16"/>
          <w:szCs w:val="16"/>
        </w:rPr>
      </w:pPr>
      <w:r>
        <w:rPr>
          <w:rFonts w:ascii="Univers 55" w:eastAsiaTheme="minorHAnsi" w:hAnsi="Univers 55"/>
          <w:i/>
          <w:sz w:val="16"/>
          <w:szCs w:val="16"/>
        </w:rPr>
        <w:t>Image 2: Logo OneVision Software</w:t>
      </w:r>
    </w:p>
    <w:p w14:paraId="39FF3891" w14:textId="77777777" w:rsidR="006A3990" w:rsidRDefault="006A3990">
      <w:pPr>
        <w:pStyle w:val="Headline2"/>
        <w:rPr>
          <w:rFonts w:eastAsiaTheme="minorHAnsi"/>
          <w:noProof w:val="0"/>
          <w:sz w:val="16"/>
          <w:szCs w:val="16"/>
        </w:rPr>
      </w:pPr>
    </w:p>
    <w:sectPr w:rsidR="006A3990">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DA8AC9" w14:textId="77777777" w:rsidR="006A3990" w:rsidRDefault="001754DE">
      <w:r>
        <w:separator/>
      </w:r>
    </w:p>
  </w:endnote>
  <w:endnote w:type="continuationSeparator" w:id="0">
    <w:p w14:paraId="3B835B9C" w14:textId="77777777" w:rsidR="006A3990" w:rsidRDefault="00175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1B299" w14:textId="77777777" w:rsidR="006A3990" w:rsidRDefault="006A399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5692D" w14:textId="77777777" w:rsidR="006A3990" w:rsidRDefault="001754DE">
    <w:pPr>
      <w:pStyle w:val="Fuzeile"/>
      <w:tabs>
        <w:tab w:val="clear" w:pos="4536"/>
      </w:tabs>
      <w:rPr>
        <w:rFonts w:ascii="Univers LT Std 55" w:hAnsi="Univers LT Std 55"/>
        <w:sz w:val="16"/>
        <w:szCs w:val="16"/>
      </w:rPr>
    </w:pPr>
    <w:r>
      <w:rPr>
        <w:rFonts w:ascii="Univers LT Std 55" w:hAnsi="Univers LT Std 55"/>
        <w:b/>
        <w:bCs/>
        <w:noProof/>
        <w:sz w:val="16"/>
        <w:szCs w:val="16"/>
        <w:lang w:val="de-DE" w:eastAsia="de-DE"/>
      </w:rPr>
      <w:drawing>
        <wp:anchor distT="0" distB="0" distL="114300" distR="114300" simplePos="0" relativeHeight="251697152" behindDoc="1" locked="0" layoutInCell="1" allowOverlap="1" wp14:anchorId="7A3D54DB" wp14:editId="1DED522B">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37F7F" w14:textId="77777777" w:rsidR="006A3990" w:rsidRDefault="006A399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59740D" w14:textId="77777777" w:rsidR="006A3990" w:rsidRDefault="001754DE">
      <w:r>
        <w:separator/>
      </w:r>
    </w:p>
  </w:footnote>
  <w:footnote w:type="continuationSeparator" w:id="0">
    <w:p w14:paraId="3D59EE19" w14:textId="77777777" w:rsidR="006A3990" w:rsidRDefault="001754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58D86" w14:textId="77777777" w:rsidR="006A3990" w:rsidRDefault="006A399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A03FC" w14:textId="77777777" w:rsidR="006A3990" w:rsidRDefault="001754DE">
    <w:pPr>
      <w:rPr>
        <w:noProof/>
        <w:sz w:val="28"/>
      </w:rPr>
    </w:pPr>
    <w:r>
      <w:rPr>
        <w:noProof/>
        <w:sz w:val="18"/>
        <w:lang w:val="de-DE" w:eastAsia="de-DE"/>
      </w:rPr>
      <w:drawing>
        <wp:anchor distT="0" distB="0" distL="114300" distR="114300" simplePos="0" relativeHeight="251696128" behindDoc="0" locked="0" layoutInCell="1" allowOverlap="1" wp14:anchorId="77897821" wp14:editId="6FD284CB">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45E7DB46" w14:textId="77777777" w:rsidR="006A3990" w:rsidRDefault="001754DE">
    <w:pPr>
      <w:pStyle w:val="Kopfzeile"/>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9CC4B" w14:textId="77777777" w:rsidR="006A3990" w:rsidRDefault="006A399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1.05pt;height:51.05pt" o:bullet="t">
        <v:imagedata r:id="rId1" o:title="Icon_Aufzählung_Orange"/>
      </v:shape>
    </w:pict>
  </w:numPicBullet>
  <w:numPicBullet w:numPicBulletId="1">
    <w:pict>
      <v:shape id="_x0000_i1027" type="#_x0000_t75" style="width:51.05pt;height:51.05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6398562">
    <w:abstractNumId w:val="11"/>
  </w:num>
  <w:num w:numId="2" w16cid:durableId="859047186">
    <w:abstractNumId w:val="33"/>
  </w:num>
  <w:num w:numId="3" w16cid:durableId="1561207519">
    <w:abstractNumId w:val="24"/>
  </w:num>
  <w:num w:numId="4" w16cid:durableId="585386005">
    <w:abstractNumId w:val="9"/>
  </w:num>
  <w:num w:numId="5" w16cid:durableId="389622824">
    <w:abstractNumId w:val="19"/>
  </w:num>
  <w:num w:numId="6" w16cid:durableId="1475369251">
    <w:abstractNumId w:val="37"/>
  </w:num>
  <w:num w:numId="7" w16cid:durableId="2005543690">
    <w:abstractNumId w:val="15"/>
  </w:num>
  <w:num w:numId="8" w16cid:durableId="201480495">
    <w:abstractNumId w:val="23"/>
  </w:num>
  <w:num w:numId="9" w16cid:durableId="689642778">
    <w:abstractNumId w:val="29"/>
  </w:num>
  <w:num w:numId="10" w16cid:durableId="848984172">
    <w:abstractNumId w:val="7"/>
  </w:num>
  <w:num w:numId="11" w16cid:durableId="1344089893">
    <w:abstractNumId w:val="34"/>
  </w:num>
  <w:num w:numId="12" w16cid:durableId="1050569003">
    <w:abstractNumId w:val="8"/>
  </w:num>
  <w:num w:numId="13" w16cid:durableId="1026323773">
    <w:abstractNumId w:val="18"/>
  </w:num>
  <w:num w:numId="14" w16cid:durableId="1442072439">
    <w:abstractNumId w:val="22"/>
  </w:num>
  <w:num w:numId="15" w16cid:durableId="939872503">
    <w:abstractNumId w:val="26"/>
  </w:num>
  <w:num w:numId="16" w16cid:durableId="90246747">
    <w:abstractNumId w:val="16"/>
  </w:num>
  <w:num w:numId="17" w16cid:durableId="1800030609">
    <w:abstractNumId w:val="0"/>
    <w:lvlOverride w:ilvl="0">
      <w:lvl w:ilvl="0">
        <w:numFmt w:val="bullet"/>
        <w:lvlText w:val=""/>
        <w:legacy w:legacy="1" w:legacySpace="0" w:legacyIndent="0"/>
        <w:lvlJc w:val="left"/>
        <w:rPr>
          <w:rFonts w:ascii="Symbol" w:hAnsi="Symbol" w:hint="default"/>
          <w:sz w:val="22"/>
        </w:rPr>
      </w:lvl>
    </w:lvlOverride>
  </w:num>
  <w:num w:numId="18" w16cid:durableId="1713916516">
    <w:abstractNumId w:val="5"/>
  </w:num>
  <w:num w:numId="19" w16cid:durableId="1677073475">
    <w:abstractNumId w:val="30"/>
  </w:num>
  <w:num w:numId="20" w16cid:durableId="1452435268">
    <w:abstractNumId w:val="14"/>
  </w:num>
  <w:num w:numId="21" w16cid:durableId="966011943">
    <w:abstractNumId w:val="6"/>
  </w:num>
  <w:num w:numId="22" w16cid:durableId="46728438">
    <w:abstractNumId w:val="21"/>
  </w:num>
  <w:num w:numId="23" w16cid:durableId="1714578090">
    <w:abstractNumId w:val="36"/>
  </w:num>
  <w:num w:numId="24" w16cid:durableId="1365785061">
    <w:abstractNumId w:val="20"/>
  </w:num>
  <w:num w:numId="25" w16cid:durableId="1227111514">
    <w:abstractNumId w:val="35"/>
  </w:num>
  <w:num w:numId="26" w16cid:durableId="808324814">
    <w:abstractNumId w:val="25"/>
  </w:num>
  <w:num w:numId="27" w16cid:durableId="346562753">
    <w:abstractNumId w:val="17"/>
  </w:num>
  <w:num w:numId="28" w16cid:durableId="271783546">
    <w:abstractNumId w:val="28"/>
  </w:num>
  <w:num w:numId="29" w16cid:durableId="92360250">
    <w:abstractNumId w:val="12"/>
  </w:num>
  <w:num w:numId="30" w16cid:durableId="578833941">
    <w:abstractNumId w:val="10"/>
  </w:num>
  <w:num w:numId="31" w16cid:durableId="930115531">
    <w:abstractNumId w:val="27"/>
  </w:num>
  <w:num w:numId="32" w16cid:durableId="1148590994">
    <w:abstractNumId w:val="13"/>
  </w:num>
  <w:num w:numId="33" w16cid:durableId="1140727632">
    <w:abstractNumId w:val="31"/>
  </w:num>
  <w:num w:numId="34" w16cid:durableId="1974822172">
    <w:abstractNumId w:val="3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6A3990"/>
    <w:rsid w:val="00011E07"/>
    <w:rsid w:val="001534CA"/>
    <w:rsid w:val="001754DE"/>
    <w:rsid w:val="00181F22"/>
    <w:rsid w:val="002205A9"/>
    <w:rsid w:val="00247C2C"/>
    <w:rsid w:val="00350AC7"/>
    <w:rsid w:val="0037654B"/>
    <w:rsid w:val="00414E59"/>
    <w:rsid w:val="0042522F"/>
    <w:rsid w:val="004A2B1D"/>
    <w:rsid w:val="004C7500"/>
    <w:rsid w:val="005251B0"/>
    <w:rsid w:val="005443FB"/>
    <w:rsid w:val="005C492F"/>
    <w:rsid w:val="006A3990"/>
    <w:rsid w:val="00797716"/>
    <w:rsid w:val="007D6B23"/>
    <w:rsid w:val="008257D8"/>
    <w:rsid w:val="00BA2968"/>
    <w:rsid w:val="00C12384"/>
    <w:rsid w:val="00E24C2B"/>
    <w:rsid w:val="00E301C5"/>
    <w:rsid w:val="00E442F0"/>
    <w:rsid w:val="00EF7F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C9DF1A"/>
  <w15:docId w15:val="{6A2DF492-F4B0-4FA7-94B1-8FE84A03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 w:type="character" w:customStyle="1" w:styleId="--l">
    <w:name w:val="--l"/>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547604">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54140666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36525919">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71568415">
      <w:bodyDiv w:val="1"/>
      <w:marLeft w:val="0"/>
      <w:marRight w:val="0"/>
      <w:marTop w:val="0"/>
      <w:marBottom w:val="0"/>
      <w:divBdr>
        <w:top w:val="none" w:sz="0" w:space="0" w:color="auto"/>
        <w:left w:val="none" w:sz="0" w:space="0" w:color="auto"/>
        <w:bottom w:val="none" w:sz="0" w:space="0" w:color="auto"/>
        <w:right w:val="none" w:sz="0" w:space="0" w:color="auto"/>
      </w:divBdr>
    </w:div>
    <w:div w:id="1487819835">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84018346">
      <w:bodyDiv w:val="1"/>
      <w:marLeft w:val="0"/>
      <w:marRight w:val="0"/>
      <w:marTop w:val="0"/>
      <w:marBottom w:val="0"/>
      <w:divBdr>
        <w:top w:val="none" w:sz="0" w:space="0" w:color="auto"/>
        <w:left w:val="none" w:sz="0" w:space="0" w:color="auto"/>
        <w:bottom w:val="none" w:sz="0" w:space="0" w:color="auto"/>
        <w:right w:val="none" w:sz="0" w:space="0" w:color="auto"/>
      </w:divBdr>
    </w:div>
    <w:div w:id="1779836887">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1212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keting@onevision.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onevision.com"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3E672-5970-49C0-B5AE-2A0BE009E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327</Words>
  <Characters>2063</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Ludwig Walter</cp:lastModifiedBy>
  <cp:revision>28</cp:revision>
  <cp:lastPrinted>2022-05-02T12:13:00Z</cp:lastPrinted>
  <dcterms:created xsi:type="dcterms:W3CDTF">2023-05-02T08:46:00Z</dcterms:created>
  <dcterms:modified xsi:type="dcterms:W3CDTF">2026-01-13T13:17:00Z</dcterms:modified>
</cp:coreProperties>
</file>